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Pr="0014558C" w:rsidRDefault="0092702B" w:rsidP="0092702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8727E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324D02">
        <w:rPr>
          <w:rFonts w:hint="eastAsia"/>
          <w:b/>
          <w:i/>
          <w:noProof/>
          <w:sz w:val="28"/>
          <w:lang w:eastAsia="zh-CN"/>
        </w:rPr>
        <w:t>180</w:t>
      </w:r>
      <w:r w:rsidR="0014558C">
        <w:rPr>
          <w:rFonts w:eastAsiaTheme="minorEastAsia" w:hint="eastAsia"/>
          <w:b/>
          <w:i/>
          <w:noProof/>
          <w:sz w:val="28"/>
          <w:lang w:eastAsia="zh-CN"/>
        </w:rPr>
        <w:t>6010</w:t>
      </w:r>
    </w:p>
    <w:p w:rsidR="0092702B" w:rsidRDefault="008727E5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F20A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14558C" w:rsidRDefault="0014558C" w:rsidP="00617595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35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noProof/>
                <w:lang w:eastAsia="ja-JP"/>
              </w:rPr>
              <w:t>New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requirements of </w:t>
            </w:r>
            <w:r w:rsidRPr="000648F1">
              <w:rPr>
                <w:lang w:eastAsia="ko-KR"/>
              </w:rPr>
              <w:t>T</w:t>
            </w:r>
            <w:r w:rsidRPr="000648F1">
              <w:rPr>
                <w:vertAlign w:val="subscript"/>
                <w:lang w:eastAsia="ko-KR"/>
              </w:rPr>
              <w:t>activation_time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648F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not 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E35FE2" w:rsidRPr="00CC167F" w:rsidRDefault="00E35FE2" w:rsidP="00E35FE2">
      <w:pPr>
        <w:pStyle w:val="2"/>
      </w:pPr>
      <w:bookmarkStart w:id="4" w:name="_Toc5032561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E35FE2" w:rsidRPr="00CC167F" w:rsidRDefault="00E35FE2" w:rsidP="00E35FE2">
      <w:pPr>
        <w:pStyle w:val="3"/>
        <w:rPr>
          <w:lang w:val="en-US"/>
        </w:rPr>
      </w:pPr>
      <w:bookmarkStart w:id="5" w:name="_Toc5032561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E35FE2" w:rsidRPr="00CC167F" w:rsidRDefault="00E35FE2" w:rsidP="00E35FE2">
      <w:r w:rsidRPr="00CC167F">
        <w:t>This section defines requirements for the delay within which the UE shall be able to activate a deactivated SCell in SCG and deactivate an activated SCell in SCG in E-UTRA-NR DC.</w:t>
      </w:r>
    </w:p>
    <w:p w:rsidR="00E35FE2" w:rsidRPr="00CC167F" w:rsidRDefault="00E35FE2" w:rsidP="00E35FE2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6" w:name="_Toc5032561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E35FE2" w:rsidRPr="00CC167F" w:rsidRDefault="00E35FE2" w:rsidP="00E35FE2">
      <w:r w:rsidRPr="00CC167F">
        <w:t>The requirements in this section shall apply for the UE configured with one downlink SCell in SCG.</w:t>
      </w:r>
    </w:p>
    <w:p w:rsidR="00E35FE2" w:rsidRPr="00CC167F" w:rsidRDefault="00E35FE2" w:rsidP="00E35FE2">
      <w:r w:rsidRPr="00CC167F">
        <w:t>The delay within which the UE shall be able to activate the deactivated SCell in SCG depends upon the specified conditions.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T</w:t>
      </w:r>
      <w:r w:rsidRPr="00CC167F">
        <w:rPr>
          <w:vertAlign w:val="subscript"/>
        </w:rPr>
        <w:t>CSI_Reporting</w:t>
      </w:r>
      <w:r w:rsidRPr="00CC167F" w:rsidDel="00547E8B">
        <w:t xml:space="preserve"> </w:t>
      </w:r>
      <w:r w:rsidRPr="00CC167F">
        <w:t xml:space="preserve">] </w:t>
      </w:r>
    </w:p>
    <w:p w:rsidR="00E35FE2" w:rsidRPr="00CC167F" w:rsidRDefault="00E35FE2" w:rsidP="00E35FE2">
      <w:r w:rsidRPr="00CC167F">
        <w:t>Where:</w:t>
      </w:r>
    </w:p>
    <w:p w:rsidR="00E35FE2" w:rsidRPr="00CC167F" w:rsidRDefault="00E35FE2" w:rsidP="00E35FE2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E35FE2" w:rsidRPr="00CC167F" w:rsidRDefault="00E35FE2" w:rsidP="00E35FE2">
      <w:pPr>
        <w:ind w:leftChars="300" w:left="600"/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="007765D3">
        <w:rPr>
          <w:rFonts w:eastAsiaTheme="minorEastAsia" w:hint="eastAsia"/>
          <w:lang w:eastAsia="zh-CN"/>
        </w:rPr>
        <w:t xml:space="preserve"> </w:t>
      </w:r>
      <w:r w:rsidRPr="00CC167F">
        <w:t xml:space="preserve">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ins w:id="7" w:author="taoxuhua" w:date="2018-04-20T12:36:00Z">
        <w:r w:rsidR="00D11960">
          <w:rPr>
            <w:rFonts w:eastAsiaTheme="minorEastAsia" w:hint="eastAsia"/>
            <w:lang w:eastAsia="zh-CN"/>
          </w:rPr>
          <w:t>TBD</w:t>
        </w:r>
      </w:ins>
      <w:ins w:id="8" w:author="taoxuhua" w:date="2018-04-06T15:19:00Z">
        <w:r w:rsidR="007765D3">
          <w:rPr>
            <w:rFonts w:eastAsiaTheme="minorEastAsia" w:hint="eastAsia"/>
            <w:lang w:eastAsia="zh-CN"/>
          </w:rPr>
          <w:t xml:space="preserve"> + </w:t>
        </w:r>
      </w:ins>
      <w:ins w:id="9" w:author="taoxuhua" w:date="2018-04-20T13:04:00Z">
        <w:r w:rsidR="007574E7">
          <w:rPr>
            <w:rFonts w:eastAsiaTheme="minorEastAsia" w:hint="eastAsia"/>
            <w:lang w:eastAsia="zh-CN"/>
          </w:rPr>
          <w:t>2</w:t>
        </w:r>
      </w:ins>
      <w:ins w:id="10" w:author="taoxuhua" w:date="2018-04-06T15:19:00Z">
        <w:r w:rsidR="007765D3">
          <w:rPr>
            <w:rFonts w:eastAsiaTheme="minorEastAsia" w:hint="eastAsia"/>
            <w:lang w:eastAsia="zh-CN"/>
          </w:rPr>
          <w:t>*SMTC periodicity</w:t>
        </w:r>
      </w:ins>
      <w:del w:id="11" w:author="taoxuhua" w:date="2018-04-06T15:19:00Z">
        <w:r w:rsidRPr="00CC167F" w:rsidDel="007765D3">
          <w:delText>TBD</w:delText>
        </w:r>
      </w:del>
      <w:r w:rsidRPr="00CC167F">
        <w:t xml:space="preserve">]. </w:t>
      </w:r>
      <w:ins w:id="12" w:author="taoxuhua" w:date="2018-04-06T15:19:00Z">
        <w:r w:rsidR="007765D3">
          <w:rPr>
            <w:rFonts w:eastAsiaTheme="minorEastAsia" w:hint="eastAsia"/>
            <w:lang w:eastAsia="zh-CN"/>
          </w:rPr>
          <w:t xml:space="preserve">If the SCell </w:t>
        </w:r>
      </w:ins>
      <w:ins w:id="13" w:author="taoxuhua" w:date="2018-04-06T15:20:00Z">
        <w:r w:rsidR="007765D3">
          <w:rPr>
            <w:rFonts w:eastAsiaTheme="minorEastAsia" w:hint="eastAsia"/>
            <w:lang w:eastAsia="zh-CN"/>
          </w:rPr>
          <w:t xml:space="preserve">is </w:t>
        </w:r>
        <w:r w:rsidR="007765D3">
          <w:rPr>
            <w:rFonts w:eastAsiaTheme="minorEastAsia"/>
            <w:lang w:eastAsia="zh-CN"/>
          </w:rPr>
          <w:t>known</w:t>
        </w:r>
        <w:r w:rsidR="007765D3">
          <w:rPr>
            <w:rFonts w:eastAsiaTheme="minorEastAsia" w:hint="eastAsia"/>
            <w:lang w:eastAsia="zh-CN"/>
          </w:rPr>
          <w:t xml:space="preserve"> with MIB reading and belongs to FR1, </w:t>
        </w:r>
        <w:proofErr w:type="spellStart"/>
        <w:r w:rsidR="007765D3" w:rsidRPr="00CC167F">
          <w:t>T</w:t>
        </w:r>
        <w:r w:rsidR="007765D3" w:rsidRPr="00CC167F">
          <w:rPr>
            <w:vertAlign w:val="subscript"/>
          </w:rPr>
          <w:t>activation_time</w:t>
        </w:r>
        <w:proofErr w:type="spellEnd"/>
        <w:r w:rsidR="007765D3" w:rsidRPr="00CC167F">
          <w:t xml:space="preserve"> is [</w:t>
        </w:r>
      </w:ins>
      <w:ins w:id="14" w:author="taoxuhua" w:date="2018-04-20T12:37:00Z">
        <w:r w:rsidR="00D11960">
          <w:rPr>
            <w:rFonts w:eastAsiaTheme="minorEastAsia" w:hint="eastAsia"/>
            <w:lang w:eastAsia="zh-CN"/>
          </w:rPr>
          <w:t>TBD</w:t>
        </w:r>
      </w:ins>
      <w:ins w:id="15" w:author="taoxuhua" w:date="2018-04-06T15:20:00Z">
        <w:r w:rsidR="007765D3">
          <w:rPr>
            <w:rFonts w:eastAsiaTheme="minorEastAsia" w:hint="eastAsia"/>
            <w:lang w:eastAsia="zh-CN"/>
          </w:rPr>
          <w:t xml:space="preserve"> + </w:t>
        </w:r>
      </w:ins>
      <w:ins w:id="16" w:author="taoxuhua" w:date="2018-04-20T13:04:00Z">
        <w:r w:rsidR="007574E7">
          <w:rPr>
            <w:rFonts w:eastAsiaTheme="minorEastAsia" w:hint="eastAsia"/>
            <w:lang w:eastAsia="zh-CN"/>
          </w:rPr>
          <w:t>4</w:t>
        </w:r>
      </w:ins>
      <w:ins w:id="17" w:author="taoxuhua" w:date="2018-04-06T15:20:00Z">
        <w:r w:rsidR="007765D3">
          <w:rPr>
            <w:rFonts w:eastAsiaTheme="minorEastAsia" w:hint="eastAsia"/>
            <w:lang w:eastAsia="zh-CN"/>
          </w:rPr>
          <w:t>*SMTC periodicity</w:t>
        </w:r>
        <w:r w:rsidR="007765D3" w:rsidRPr="00CC167F">
          <w:t xml:space="preserve">]. </w:t>
        </w:r>
      </w:ins>
      <w:r w:rsidRPr="00CC167F">
        <w:t xml:space="preserve">If the SCell is unknown 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ins w:id="18" w:author="taoxuhua" w:date="2018-04-20T12:37:00Z">
        <w:r w:rsidR="00D11960">
          <w:rPr>
            <w:rFonts w:eastAsiaTheme="minorEastAsia" w:hint="eastAsia"/>
            <w:lang w:eastAsia="zh-CN"/>
          </w:rPr>
          <w:t>TBD</w:t>
        </w:r>
      </w:ins>
      <w:ins w:id="19" w:author="taoxuhua" w:date="2018-04-06T15:20:00Z">
        <w:r w:rsidR="007765D3">
          <w:rPr>
            <w:rFonts w:eastAsiaTheme="minorEastAsia" w:hint="eastAsia"/>
            <w:lang w:eastAsia="zh-CN"/>
          </w:rPr>
          <w:t xml:space="preserve"> + </w:t>
        </w:r>
      </w:ins>
      <w:ins w:id="20" w:author="taoxuhua" w:date="2018-04-20T13:04:00Z">
        <w:r w:rsidR="007574E7">
          <w:rPr>
            <w:rFonts w:eastAsiaTheme="minorEastAsia" w:hint="eastAsia"/>
            <w:lang w:eastAsia="zh-CN"/>
          </w:rPr>
          <w:t>5</w:t>
        </w:r>
      </w:ins>
      <w:ins w:id="21" w:author="taoxuhua" w:date="2018-04-06T15:20:00Z">
        <w:r w:rsidR="007765D3">
          <w:rPr>
            <w:rFonts w:eastAsiaTheme="minorEastAsia" w:hint="eastAsia"/>
            <w:lang w:eastAsia="zh-CN"/>
          </w:rPr>
          <w:t>*SMTC periodicity</w:t>
        </w:r>
      </w:ins>
      <w:del w:id="22" w:author="taoxuhua" w:date="2018-04-06T15:20:00Z">
        <w:r w:rsidRPr="00CC167F" w:rsidDel="007765D3">
          <w:delText>TBD</w:delText>
        </w:r>
      </w:del>
      <w:r w:rsidRPr="00CC167F">
        <w:t>] provided the SCell can be successfully detected on the first attempt. If the SCell is known and belongs to FR2,T</w:t>
      </w:r>
      <w:r w:rsidRPr="00CC167F">
        <w:rPr>
          <w:vertAlign w:val="subscript"/>
        </w:rPr>
        <w:t>activation_time</w:t>
      </w:r>
      <w:r w:rsidRPr="00CC167F">
        <w:t xml:space="preserve"> is [TBD]. If the SCell is unknown and belongs to FR2, T</w:t>
      </w:r>
      <w:r w:rsidRPr="00CC167F">
        <w:rPr>
          <w:vertAlign w:val="subscript"/>
        </w:rPr>
        <w:t>activation_time</w:t>
      </w:r>
      <w:r w:rsidRPr="00CC167F">
        <w:t xml:space="preserve"> is [TBD] provided the SCell can be successfully detected on the first attempt.</w:t>
      </w:r>
    </w:p>
    <w:p w:rsidR="00E35FE2" w:rsidRPr="00CC167F" w:rsidRDefault="00E35FE2" w:rsidP="00E35FE2">
      <w:pPr>
        <w:ind w:leftChars="300" w:left="600"/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E35FE2" w:rsidRPr="00CC167F" w:rsidRDefault="00E35FE2" w:rsidP="00E35FE2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ins w:id="23" w:author="taoxuhua" w:date="2018-04-06T15:21:00Z">
        <w:r w:rsidR="007765D3">
          <w:rPr>
            <w:rFonts w:eastAsiaTheme="minorEastAsia" w:cs="v4.2.0" w:hint="eastAsia"/>
            <w:lang w:eastAsia="zh-CN"/>
          </w:rPr>
          <w:t xml:space="preserve"> in FR1</w:t>
        </w:r>
      </w:ins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[During the period equal to max([5] measCycleSCell,  [5] DRX cycles) for FR1 before the reception of the SCell activation command (the condition for FR2 case is FFS):</w:t>
      </w:r>
    </w:p>
    <w:p w:rsidR="00E35FE2" w:rsidRDefault="00E35FE2" w:rsidP="00E35FE2">
      <w:pPr>
        <w:ind w:left="851" w:hanging="284"/>
        <w:rPr>
          <w:ins w:id="24" w:author="taoxuhua" w:date="2018-04-06T15:11:00Z"/>
          <w:rFonts w:ascii="Tms Rmn" w:eastAsiaTheme="minorEastAsia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UE has sent a valid measurement report for the SCell being activated and</w:t>
      </w:r>
    </w:p>
    <w:p w:rsidR="00E35FE2" w:rsidRPr="00E35FE2" w:rsidRDefault="00E35FE2" w:rsidP="00E82AC7">
      <w:pPr>
        <w:tabs>
          <w:tab w:val="left" w:pos="567"/>
        </w:tabs>
        <w:ind w:left="810" w:hanging="810"/>
        <w:rPr>
          <w:rFonts w:ascii="Tms Rmn" w:eastAsiaTheme="minorEastAsia" w:hAnsi="Tms Rmn"/>
          <w:lang w:eastAsia="zh-CN"/>
        </w:rPr>
      </w:pPr>
      <w:ins w:id="25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</w:r>
      </w:ins>
      <w:ins w:id="26" w:author="taoxuhua" w:date="2018-04-06T15:11:00Z">
        <w:r w:rsidRPr="00CC167F">
          <w:rPr>
            <w:rFonts w:ascii="Tms Rmn" w:hAnsi="Tms Rmn"/>
          </w:rPr>
          <w:t>-</w:t>
        </w:r>
      </w:ins>
      <w:ins w:id="27" w:author="taoxuhua" w:date="2018-04-06T15:12:00Z">
        <w:r>
          <w:rPr>
            <w:rFonts w:ascii="Tms Rmn" w:eastAsiaTheme="minorEastAsia" w:hAnsi="Tms Rmn" w:hint="eastAsia"/>
            <w:lang w:eastAsia="zh-CN"/>
          </w:rPr>
          <w:tab/>
        </w:r>
      </w:ins>
      <w:proofErr w:type="gramStart"/>
      <w:ins w:id="28" w:author="taoxuhua" w:date="2018-04-06T15:11:00Z">
        <w:r w:rsidRPr="00E35FE2">
          <w:rPr>
            <w:rFonts w:ascii="Tms Rmn" w:hAnsi="Tms Rmn"/>
          </w:rPr>
          <w:t>the</w:t>
        </w:r>
        <w:proofErr w:type="gramEnd"/>
        <w:r w:rsidRPr="00E35FE2">
          <w:rPr>
            <w:rFonts w:ascii="Tms Rmn" w:hAnsi="Tms Rmn"/>
          </w:rPr>
          <w:t xml:space="preserve"> SCell being activated is indicated as a synchronous cell</w:t>
        </w:r>
      </w:ins>
      <w:ins w:id="29" w:author="taoxuhua" w:date="2018-04-20T13:08:00Z">
        <w:r w:rsidR="00E82AC7" w:rsidRPr="00E82AC7">
          <w:rPr>
            <w:rFonts w:ascii="Tms Rmn" w:hAnsi="Tms Rmn"/>
          </w:rPr>
          <w:t xml:space="preserve"> or the UE has already decoded MIB of the target </w:t>
        </w:r>
        <w:proofErr w:type="spellStart"/>
        <w:r w:rsidR="00E82AC7" w:rsidRPr="00E82AC7">
          <w:rPr>
            <w:rFonts w:ascii="Tms Rmn" w:hAnsi="Tms Rmn"/>
          </w:rPr>
          <w:t>Scell</w:t>
        </w:r>
      </w:ins>
      <w:proofErr w:type="spellEnd"/>
      <w:ins w:id="30" w:author="taoxuhua" w:date="2018-04-20T13:09:00Z">
        <w:r w:rsidR="00E82AC7">
          <w:rPr>
            <w:rFonts w:ascii="Tms Rmn" w:eastAsiaTheme="minorEastAsia" w:hAnsi="Tms Rmn" w:hint="eastAsia"/>
            <w:lang w:eastAsia="zh-CN"/>
          </w:rPr>
          <w:t>,</w:t>
        </w:r>
      </w:ins>
      <w:ins w:id="31" w:author="taoxuhua" w:date="2018-04-06T15:11:00Z">
        <w:r w:rsidRPr="00E35FE2">
          <w:rPr>
            <w:rFonts w:ascii="Tms Rmn" w:hAnsi="Tms Rmn" w:hint="eastAsia"/>
          </w:rPr>
          <w:t xml:space="preserve"> and</w:t>
        </w:r>
      </w:ins>
    </w:p>
    <w:p w:rsidR="00E35FE2" w:rsidRPr="00CC167F" w:rsidRDefault="00E35FE2" w:rsidP="00E35FE2">
      <w:pPr>
        <w:ind w:left="851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SCell being activated remains detectable according to the cell identification conditions specified in section TBD,]</w:t>
      </w:r>
    </w:p>
    <w:p w:rsidR="00E35FE2" w:rsidRPr="00CC167F" w:rsidRDefault="00E35FE2" w:rsidP="00E35FE2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ins w:id="32" w:author="mtk12330" w:date="2018-04-20T07:24:00Z">
        <w:r w:rsidR="006257A4" w:rsidRPr="006257A4">
          <w:rPr>
            <w:rFonts w:ascii="Tms Rmn" w:eastAsiaTheme="minorEastAsia" w:hAnsi="Tms Rmn"/>
            <w:lang w:eastAsia="zh-CN"/>
          </w:rPr>
          <w:t>the SSB measured during the period equal to max([5] measCycleSCell, [5] DRX cycles)</w:t>
        </w:r>
        <w:r w:rsidR="006257A4" w:rsidRPr="006257A4" w:rsidDel="006257A4">
          <w:rPr>
            <w:rFonts w:ascii="Tms Rmn" w:eastAsiaTheme="minorEastAsia" w:hAnsi="Tms Rmn" w:hint="eastAsia"/>
            <w:lang w:eastAsia="zh-CN"/>
          </w:rPr>
          <w:t xml:space="preserve"> </w:t>
        </w:r>
      </w:ins>
      <w:ins w:id="33" w:author="taoxuhua" w:date="2018-04-19T16:02:00Z">
        <w:del w:id="34" w:author="mtk12330" w:date="2018-04-20T07:24:00Z">
          <w:r w:rsidR="000F0ED5" w:rsidDel="006257A4">
            <w:rPr>
              <w:rFonts w:ascii="Tms Rmn" w:eastAsiaTheme="minorEastAsia" w:hAnsi="Tms Rmn" w:hint="eastAsia"/>
              <w:lang w:eastAsia="zh-CN"/>
            </w:rPr>
            <w:delText xml:space="preserve">any SSB of </w:delText>
          </w:r>
        </w:del>
      </w:ins>
      <w:del w:id="35" w:author="mtk12330" w:date="2018-04-20T07:24:00Z">
        <w:r w:rsidRPr="00CC167F" w:rsidDel="006257A4">
          <w:rPr>
            <w:rFonts w:ascii="Tms Rmn" w:hAnsi="Tms Rmn"/>
          </w:rPr>
          <w:delText xml:space="preserve">SCell being activated </w:delText>
        </w:r>
      </w:del>
      <w:r w:rsidRPr="00CC167F">
        <w:rPr>
          <w:rFonts w:ascii="Tms Rmn" w:hAnsi="Tms Rmn"/>
        </w:rPr>
        <w:t>also remains detectable during the SCell activation delay according to the cell identification conditions specified in section [TBD].</w:t>
      </w:r>
    </w:p>
    <w:p w:rsidR="00E35FE2" w:rsidRDefault="00E35FE2" w:rsidP="00E35FE2">
      <w:pPr>
        <w:rPr>
          <w:ins w:id="36" w:author="taoxuhua" w:date="2018-04-06T15:13:00Z"/>
          <w:rFonts w:eastAsiaTheme="minorEastAsia"/>
          <w:lang w:eastAsia="zh-CN"/>
        </w:rPr>
      </w:pPr>
      <w:ins w:id="37" w:author="taoxuhua" w:date="2018-04-06T15:14:00Z">
        <w:r>
          <w:rPr>
            <w:rFonts w:eastAsiaTheme="minorEastAsia" w:hint="eastAsia"/>
            <w:lang w:eastAsia="zh-CN"/>
          </w:rPr>
          <w:t>Otherwise SCell</w:t>
        </w:r>
      </w:ins>
      <w:ins w:id="38" w:author="taoxuhua" w:date="2018-04-06T15:21:00Z">
        <w:r w:rsidR="007765D3">
          <w:rPr>
            <w:rFonts w:eastAsiaTheme="minorEastAsia" w:hint="eastAsia"/>
            <w:lang w:eastAsia="zh-CN"/>
          </w:rPr>
          <w:t xml:space="preserve"> in FR1</w:t>
        </w:r>
      </w:ins>
      <w:ins w:id="39" w:author="taoxuhua" w:date="2018-04-06T15:14:00Z">
        <w:r>
          <w:rPr>
            <w:rFonts w:eastAsiaTheme="minorEastAsia" w:hint="eastAsia"/>
            <w:lang w:eastAsia="zh-CN"/>
          </w:rPr>
          <w:t xml:space="preserve"> is unknown.</w:t>
        </w:r>
      </w:ins>
    </w:p>
    <w:p w:rsidR="00E35FE2" w:rsidRPr="00CC167F" w:rsidRDefault="00E35FE2" w:rsidP="00E35FE2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E35FE2" w:rsidRPr="00CC167F" w:rsidRDefault="00E35FE2" w:rsidP="00E35FE2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40" w:name="OLE_LINK43"/>
      <w:r w:rsidRPr="00CC167F">
        <w:t>and not occur</w:t>
      </w:r>
      <w:bookmarkEnd w:id="40"/>
      <w:r w:rsidRPr="00CC167F">
        <w:t xml:space="preserve">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E35FE2" w:rsidRPr="00CC167F" w:rsidRDefault="00E35FE2" w:rsidP="00E35FE2">
      <w:r w:rsidRPr="00CC167F">
        <w:t xml:space="preserve">Starting from the slot specified in section [TBD] 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E35FE2" w:rsidRPr="00CC167F" w:rsidRDefault="00E35FE2" w:rsidP="00E35FE2">
      <w:pPr>
        <w:pStyle w:val="3"/>
        <w:rPr>
          <w:lang w:val="en-US"/>
        </w:rPr>
      </w:pPr>
      <w:bookmarkStart w:id="41" w:name="_Toc503256104"/>
      <w:r w:rsidRPr="00CC167F">
        <w:rPr>
          <w:lang w:val="en-US"/>
        </w:rPr>
        <w:lastRenderedPageBreak/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41"/>
    </w:p>
    <w:p w:rsidR="00E35FE2" w:rsidRPr="00CC167F" w:rsidRDefault="00E35FE2" w:rsidP="00E35FE2">
      <w:r w:rsidRPr="00CC167F">
        <w:t>The requirements in this section shall apply for the UE configured with one downlink SCell in SCG</w:t>
      </w:r>
    </w:p>
    <w:p w:rsidR="00E35FE2" w:rsidRPr="00CC167F" w:rsidRDefault="00E35FE2" w:rsidP="00E35FE2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r w:rsidRPr="00CC167F">
        <w:rPr>
          <w:i/>
        </w:rPr>
        <w:t>sCellDeactivationTimer</w:t>
      </w:r>
      <w:r w:rsidRPr="00CC167F">
        <w:t xml:space="preserve"> in subframe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CC167F">
        <w:t xml:space="preserve">TBD], </w:t>
      </w:r>
    </w:p>
    <w:p w:rsidR="00E35FE2" w:rsidRPr="00E35FE2" w:rsidRDefault="00E35FE2" w:rsidP="00E35FE2">
      <w:pPr>
        <w:rPr>
          <w:rFonts w:eastAsiaTheme="minorEastAsia"/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5E9" w:rsidRPr="00CB02FB" w:rsidRDefault="00C625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625E9" w:rsidRPr="00CB02FB" w:rsidRDefault="00C625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5E9" w:rsidRPr="00CB02FB" w:rsidRDefault="00C625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625E9" w:rsidRPr="00CB02FB" w:rsidRDefault="00C625E9" w:rsidP="00522058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9728B"/>
    <w:rsid w:val="000D5EB1"/>
    <w:rsid w:val="000E3088"/>
    <w:rsid w:val="000F0ED5"/>
    <w:rsid w:val="000F0FB1"/>
    <w:rsid w:val="0011371C"/>
    <w:rsid w:val="00121D61"/>
    <w:rsid w:val="001238AD"/>
    <w:rsid w:val="001319A9"/>
    <w:rsid w:val="00134274"/>
    <w:rsid w:val="0014558C"/>
    <w:rsid w:val="00191366"/>
    <w:rsid w:val="001B04C1"/>
    <w:rsid w:val="001B27D3"/>
    <w:rsid w:val="001D26B1"/>
    <w:rsid w:val="001F52DD"/>
    <w:rsid w:val="00200630"/>
    <w:rsid w:val="002075C4"/>
    <w:rsid w:val="002216C3"/>
    <w:rsid w:val="00233D3D"/>
    <w:rsid w:val="00236890"/>
    <w:rsid w:val="00241DCB"/>
    <w:rsid w:val="0024539C"/>
    <w:rsid w:val="002527A4"/>
    <w:rsid w:val="002673BA"/>
    <w:rsid w:val="00267833"/>
    <w:rsid w:val="002768BC"/>
    <w:rsid w:val="00292073"/>
    <w:rsid w:val="0029282B"/>
    <w:rsid w:val="002B2FEF"/>
    <w:rsid w:val="002B7BD4"/>
    <w:rsid w:val="002D6F56"/>
    <w:rsid w:val="002E3FF7"/>
    <w:rsid w:val="002E5D32"/>
    <w:rsid w:val="002F0104"/>
    <w:rsid w:val="00300651"/>
    <w:rsid w:val="00324D02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573AB"/>
    <w:rsid w:val="00476DE6"/>
    <w:rsid w:val="00481C09"/>
    <w:rsid w:val="004A64C3"/>
    <w:rsid w:val="004C091A"/>
    <w:rsid w:val="00511379"/>
    <w:rsid w:val="00522058"/>
    <w:rsid w:val="00550242"/>
    <w:rsid w:val="0058322E"/>
    <w:rsid w:val="005B0E99"/>
    <w:rsid w:val="005D2506"/>
    <w:rsid w:val="005D5B90"/>
    <w:rsid w:val="005D65CA"/>
    <w:rsid w:val="00617595"/>
    <w:rsid w:val="006257A4"/>
    <w:rsid w:val="0062600D"/>
    <w:rsid w:val="00636753"/>
    <w:rsid w:val="006568DC"/>
    <w:rsid w:val="00670A0C"/>
    <w:rsid w:val="00675A40"/>
    <w:rsid w:val="00684BE0"/>
    <w:rsid w:val="00685671"/>
    <w:rsid w:val="00697646"/>
    <w:rsid w:val="006B7B76"/>
    <w:rsid w:val="006C2E5E"/>
    <w:rsid w:val="006E5972"/>
    <w:rsid w:val="006F20A5"/>
    <w:rsid w:val="0070628A"/>
    <w:rsid w:val="00755584"/>
    <w:rsid w:val="007574E7"/>
    <w:rsid w:val="00760212"/>
    <w:rsid w:val="00761A55"/>
    <w:rsid w:val="00764553"/>
    <w:rsid w:val="007758B8"/>
    <w:rsid w:val="007765D3"/>
    <w:rsid w:val="00783D84"/>
    <w:rsid w:val="007963ED"/>
    <w:rsid w:val="00797439"/>
    <w:rsid w:val="007A6927"/>
    <w:rsid w:val="007A70F8"/>
    <w:rsid w:val="00817344"/>
    <w:rsid w:val="00817992"/>
    <w:rsid w:val="0082705B"/>
    <w:rsid w:val="008321DC"/>
    <w:rsid w:val="00832C1A"/>
    <w:rsid w:val="0086663A"/>
    <w:rsid w:val="008727E5"/>
    <w:rsid w:val="00873DF3"/>
    <w:rsid w:val="00875B79"/>
    <w:rsid w:val="008C780D"/>
    <w:rsid w:val="008E0949"/>
    <w:rsid w:val="008E59FB"/>
    <w:rsid w:val="0090001C"/>
    <w:rsid w:val="00900327"/>
    <w:rsid w:val="00904FF5"/>
    <w:rsid w:val="009060FE"/>
    <w:rsid w:val="0092702B"/>
    <w:rsid w:val="00933DA5"/>
    <w:rsid w:val="009344CB"/>
    <w:rsid w:val="0096121A"/>
    <w:rsid w:val="009972CB"/>
    <w:rsid w:val="009A4962"/>
    <w:rsid w:val="009B7C02"/>
    <w:rsid w:val="009F01B8"/>
    <w:rsid w:val="00A074EE"/>
    <w:rsid w:val="00A35178"/>
    <w:rsid w:val="00A46221"/>
    <w:rsid w:val="00A57436"/>
    <w:rsid w:val="00A608D8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7FBD"/>
    <w:rsid w:val="00BB4CFF"/>
    <w:rsid w:val="00BD5E91"/>
    <w:rsid w:val="00C316F7"/>
    <w:rsid w:val="00C625E9"/>
    <w:rsid w:val="00C730F2"/>
    <w:rsid w:val="00C86418"/>
    <w:rsid w:val="00CA693C"/>
    <w:rsid w:val="00CD4112"/>
    <w:rsid w:val="00CF283C"/>
    <w:rsid w:val="00CF4243"/>
    <w:rsid w:val="00CF6DF9"/>
    <w:rsid w:val="00D00937"/>
    <w:rsid w:val="00D0385E"/>
    <w:rsid w:val="00D10BF2"/>
    <w:rsid w:val="00D11960"/>
    <w:rsid w:val="00D253F4"/>
    <w:rsid w:val="00D53113"/>
    <w:rsid w:val="00D56A84"/>
    <w:rsid w:val="00D739FE"/>
    <w:rsid w:val="00D92C12"/>
    <w:rsid w:val="00E35FE2"/>
    <w:rsid w:val="00E54888"/>
    <w:rsid w:val="00E82AC7"/>
    <w:rsid w:val="00E85A95"/>
    <w:rsid w:val="00EE6827"/>
    <w:rsid w:val="00F305B3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SimSun" w:eastAsia="SimSun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C6D9F-0DDA-43A9-B87C-457454724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13</cp:revision>
  <dcterms:created xsi:type="dcterms:W3CDTF">2018-04-20T04:11:00Z</dcterms:created>
  <dcterms:modified xsi:type="dcterms:W3CDTF">2018-04-20T05:11:00Z</dcterms:modified>
</cp:coreProperties>
</file>